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6C" w:rsidRDefault="007D0A6C" w:rsidP="007D0A6C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Методическое описание </w:t>
      </w:r>
    </w:p>
    <w:p w:rsidR="007D0A6C" w:rsidRDefault="007D0A6C" w:rsidP="007D0A6C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урока русскому языку во 2 классе</w:t>
      </w:r>
    </w:p>
    <w:p w:rsidR="007D0A6C" w:rsidRDefault="007D0A6C" w:rsidP="007D0A6C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по теме «Правописание безударной гласной в </w:t>
      </w:r>
      <w:proofErr w:type="gramStart"/>
      <w:r>
        <w:rPr>
          <w:sz w:val="32"/>
          <w:szCs w:val="32"/>
        </w:rPr>
        <w:t>корне слова</w:t>
      </w:r>
      <w:proofErr w:type="gramEnd"/>
      <w:r>
        <w:rPr>
          <w:sz w:val="32"/>
          <w:szCs w:val="32"/>
        </w:rPr>
        <w:t>»</w:t>
      </w:r>
    </w:p>
    <w:p w:rsidR="007D0A6C" w:rsidRDefault="007D0A6C" w:rsidP="007D0A6C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Учитель: </w:t>
      </w:r>
      <w:proofErr w:type="spellStart"/>
      <w:r>
        <w:rPr>
          <w:sz w:val="32"/>
          <w:szCs w:val="32"/>
        </w:rPr>
        <w:t>Ищук</w:t>
      </w:r>
      <w:proofErr w:type="spellEnd"/>
      <w:r>
        <w:rPr>
          <w:sz w:val="32"/>
          <w:szCs w:val="32"/>
        </w:rPr>
        <w:t xml:space="preserve"> Ольга Александровна</w:t>
      </w:r>
    </w:p>
    <w:p w:rsidR="007D0A6C" w:rsidRDefault="007D0A6C" w:rsidP="007D0A6C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Место работы: МОБУСОШ № 15 </w:t>
      </w:r>
      <w:proofErr w:type="spellStart"/>
      <w:r>
        <w:rPr>
          <w:sz w:val="32"/>
          <w:szCs w:val="32"/>
        </w:rPr>
        <w:t>Новокубанского</w:t>
      </w:r>
      <w:proofErr w:type="spellEnd"/>
      <w:r>
        <w:rPr>
          <w:sz w:val="32"/>
          <w:szCs w:val="32"/>
        </w:rPr>
        <w:t xml:space="preserve"> района</w:t>
      </w:r>
    </w:p>
    <w:p w:rsidR="007D0A6C" w:rsidRDefault="007D0A6C" w:rsidP="007D0A6C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Тип урока: закрепление полученных знаний</w:t>
      </w:r>
    </w:p>
    <w:p w:rsidR="007D0A6C" w:rsidRDefault="007D0A6C" w:rsidP="007D0A6C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Цели урока: </w:t>
      </w:r>
    </w:p>
    <w:p w:rsidR="007D0A6C" w:rsidRDefault="007D0A6C" w:rsidP="007D0A6C">
      <w:pPr>
        <w:pStyle w:val="a3"/>
        <w:numPr>
          <w:ilvl w:val="0"/>
          <w:numId w:val="1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Закрепить навыки написания безударной гласной в корне</w:t>
      </w:r>
      <w:proofErr w:type="gramStart"/>
      <w:r>
        <w:rPr>
          <w:sz w:val="32"/>
          <w:szCs w:val="32"/>
        </w:rPr>
        <w:t xml:space="preserve"> ;</w:t>
      </w:r>
      <w:proofErr w:type="gramEnd"/>
    </w:p>
    <w:p w:rsidR="007D0A6C" w:rsidRDefault="007D0A6C" w:rsidP="007D0A6C">
      <w:pPr>
        <w:pStyle w:val="a3"/>
        <w:numPr>
          <w:ilvl w:val="0"/>
          <w:numId w:val="1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Составить алгоритм проверки;</w:t>
      </w:r>
    </w:p>
    <w:p w:rsidR="007D0A6C" w:rsidRDefault="007D0A6C" w:rsidP="007D0A6C">
      <w:pPr>
        <w:pStyle w:val="a3"/>
        <w:spacing w:line="240" w:lineRule="auto"/>
        <w:rPr>
          <w:sz w:val="32"/>
          <w:szCs w:val="32"/>
        </w:rPr>
      </w:pPr>
    </w:p>
    <w:p w:rsidR="007D0A6C" w:rsidRDefault="007D0A6C" w:rsidP="007D0A6C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Ход урока</w:t>
      </w:r>
    </w:p>
    <w:tbl>
      <w:tblPr>
        <w:tblStyle w:val="a4"/>
        <w:tblW w:w="0" w:type="auto"/>
        <w:tblInd w:w="0" w:type="dxa"/>
        <w:tblLook w:val="04A0"/>
      </w:tblPr>
      <w:tblGrid>
        <w:gridCol w:w="2518"/>
        <w:gridCol w:w="7053"/>
      </w:tblGrid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№ слайда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Содержание, используемые приемы</w:t>
            </w:r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Слайд №1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Сообщение темы урока.</w:t>
            </w:r>
            <w:bookmarkStart w:id="0" w:name="_GoBack"/>
            <w:bookmarkEnd w:id="0"/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</w:pPr>
            <w:r>
              <w:rPr>
                <w:sz w:val="32"/>
                <w:szCs w:val="32"/>
              </w:rPr>
              <w:t>Слайд №2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 w:rsidP="007D0A6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 расположение вне доски, шторка.</w:t>
            </w:r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</w:pPr>
            <w:r>
              <w:rPr>
                <w:sz w:val="32"/>
                <w:szCs w:val="32"/>
              </w:rPr>
              <w:t>Слайд №3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 w:rsidP="007D0A6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Приемы: шторка, закрытие. </w:t>
            </w:r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</w:pPr>
            <w:r>
              <w:rPr>
                <w:sz w:val="32"/>
                <w:szCs w:val="32"/>
              </w:rPr>
              <w:t>Слайд №4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 w:rsidP="007D0A6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 расположение объектов вне доски, перемещение.</w:t>
            </w:r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</w:pPr>
            <w:r>
              <w:rPr>
                <w:sz w:val="32"/>
                <w:szCs w:val="32"/>
              </w:rPr>
              <w:t>Слайд №5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 w:rsidP="007149B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 работа с маркерами, перетаскивание.</w:t>
            </w:r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</w:pPr>
            <w:r>
              <w:rPr>
                <w:sz w:val="32"/>
                <w:szCs w:val="32"/>
              </w:rPr>
              <w:t>Слайд №6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 w:rsidP="007149B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Приемы: </w:t>
            </w:r>
            <w:r w:rsidR="007149B1">
              <w:rPr>
                <w:sz w:val="32"/>
                <w:szCs w:val="32"/>
              </w:rPr>
              <w:t>работа с маркерами</w:t>
            </w:r>
            <w:r>
              <w:rPr>
                <w:sz w:val="32"/>
                <w:szCs w:val="32"/>
              </w:rPr>
              <w:t>,</w:t>
            </w:r>
            <w:r w:rsidR="007149B1">
              <w:rPr>
                <w:sz w:val="32"/>
                <w:szCs w:val="32"/>
              </w:rPr>
              <w:t xml:space="preserve"> расположение вне доски</w:t>
            </w:r>
            <w:proofErr w:type="gramStart"/>
            <w:r w:rsidR="007149B1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.</w:t>
            </w:r>
            <w:proofErr w:type="gramEnd"/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</w:pPr>
            <w:r>
              <w:rPr>
                <w:sz w:val="32"/>
                <w:szCs w:val="32"/>
              </w:rPr>
              <w:t>Слайд №7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 w:rsidP="007149B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Приемы: </w:t>
            </w:r>
            <w:r w:rsidR="007149B1">
              <w:rPr>
                <w:sz w:val="32"/>
                <w:szCs w:val="32"/>
              </w:rPr>
              <w:t>ластик, работа с маркером.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7D0A6C" w:rsidTr="007D0A6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jc w:val="center"/>
            </w:pPr>
            <w:r>
              <w:rPr>
                <w:sz w:val="32"/>
                <w:szCs w:val="32"/>
              </w:rPr>
              <w:t>Слайд №8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6C" w:rsidRDefault="007D0A6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Используемая литература.</w:t>
            </w:r>
          </w:p>
        </w:tc>
      </w:tr>
    </w:tbl>
    <w:p w:rsidR="00902221" w:rsidRDefault="00902221"/>
    <w:sectPr w:rsidR="00902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F2077"/>
    <w:multiLevelType w:val="hybridMultilevel"/>
    <w:tmpl w:val="3F02B8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0A6C"/>
    <w:rsid w:val="007149B1"/>
    <w:rsid w:val="007D0A6C"/>
    <w:rsid w:val="00902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A6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D0A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сш15</dc:creator>
  <cp:keywords/>
  <dc:description/>
  <cp:lastModifiedBy>сш15</cp:lastModifiedBy>
  <cp:revision>2</cp:revision>
  <dcterms:created xsi:type="dcterms:W3CDTF">2014-05-28T08:01:00Z</dcterms:created>
  <dcterms:modified xsi:type="dcterms:W3CDTF">2014-05-28T08:29:00Z</dcterms:modified>
</cp:coreProperties>
</file>